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66EBD927" wp14:editId="00F68F54">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214584E8" wp14:editId="03087EF1">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5B29FF3C" wp14:editId="75317A68">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tabs>
          <w:tab w:val="left" w:pos="2160"/>
        </w:tabs>
        <w:rPr>
          <w:b/>
          <w:bCs/>
          <w:sz w:val="32"/>
          <w:u w:val="single"/>
        </w:rPr>
      </w:pPr>
      <w:r>
        <w:rPr>
          <w:b/>
          <w:bCs/>
          <w:sz w:val="32"/>
          <w:u w:val="single"/>
        </w:rPr>
        <w:t xml:space="preserve">                                                                             </w:t>
      </w:r>
    </w:p>
    <w:p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8D1D20">
        <w:rPr>
          <w:rFonts w:cs="Arial"/>
          <w:b/>
          <w:bCs/>
        </w:rPr>
        <w:t>10 January 2019</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rsidR="00F4367A" w:rsidRDefault="00F4367A">
      <w:pPr>
        <w:tabs>
          <w:tab w:val="left" w:pos="2160"/>
        </w:tabs>
        <w:rPr>
          <w:rFonts w:cs="Arial"/>
          <w:b/>
          <w:bCs/>
        </w:rPr>
      </w:pPr>
    </w:p>
    <w:p w:rsidR="00F4367A" w:rsidRDefault="00F4367A" w:rsidP="004C5B6A">
      <w:pPr>
        <w:tabs>
          <w:tab w:val="left" w:pos="2160"/>
        </w:tabs>
        <w:ind w:left="2160" w:hanging="2160"/>
        <w:rPr>
          <w:rFonts w:cs="Arial"/>
          <w:b/>
          <w:bCs/>
        </w:rPr>
      </w:pPr>
      <w:r>
        <w:rPr>
          <w:rFonts w:cs="Arial"/>
          <w:b/>
          <w:bCs/>
        </w:rPr>
        <w:t>Title of Report:</w:t>
      </w:r>
      <w:r>
        <w:rPr>
          <w:rFonts w:cs="Arial"/>
          <w:b/>
          <w:bCs/>
        </w:rPr>
        <w:tab/>
      </w:r>
      <w:r w:rsidR="008D1D20">
        <w:rPr>
          <w:rFonts w:cs="Arial"/>
          <w:b/>
          <w:bCs/>
        </w:rPr>
        <w:t xml:space="preserve">Anti-Money Laundering Policy </w:t>
      </w:r>
      <w:r w:rsidR="00476314">
        <w:rPr>
          <w:rFonts w:cs="Arial"/>
          <w:b/>
          <w:bCs/>
        </w:rPr>
        <w:t xml:space="preserve"> </w:t>
      </w:r>
    </w:p>
    <w:p w:rsidR="00F4367A" w:rsidRDefault="00F4367A">
      <w:pPr>
        <w:rPr>
          <w:rFonts w:cs="Arial"/>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1. To </w:t>
      </w:r>
      <w:r w:rsidR="008D1D20">
        <w:rPr>
          <w:rFonts w:cs="Arial"/>
        </w:rPr>
        <w:t>inform</w:t>
      </w:r>
      <w:r>
        <w:rPr>
          <w:rFonts w:cs="Arial"/>
        </w:rPr>
        <w:t xml:space="preserve"> Members </w:t>
      </w:r>
      <w:r w:rsidR="00AF136A">
        <w:rPr>
          <w:rFonts w:cs="Arial"/>
        </w:rPr>
        <w:t xml:space="preserve">of </w:t>
      </w:r>
      <w:r>
        <w:rPr>
          <w:rFonts w:cs="Arial"/>
        </w:rPr>
        <w:t xml:space="preserve">the </w:t>
      </w:r>
      <w:r w:rsidR="008D1D20">
        <w:rPr>
          <w:rFonts w:cs="Arial"/>
        </w:rPr>
        <w:t xml:space="preserve">new Anti-Money Laundering Policy </w:t>
      </w:r>
      <w:r w:rsidR="00514C63">
        <w:rPr>
          <w:rFonts w:cs="Arial"/>
        </w:rPr>
        <w:t xml:space="preserve">and </w:t>
      </w:r>
      <w:r w:rsidR="008D1D20">
        <w:rPr>
          <w:rFonts w:cs="Arial"/>
        </w:rPr>
        <w:t>seek approval for adoption into Council Policy</w:t>
      </w:r>
    </w:p>
    <w:p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bookmarkStart w:id="0" w:name="_GoBack"/>
      <w:bookmarkEnd w:id="0"/>
      <w:r w:rsidR="0011354E">
        <w:rPr>
          <w:b w:val="0"/>
          <w:bCs w:val="0"/>
        </w:rPr>
        <w:t>N/A</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8D1D20">
        <w:rPr>
          <w:rFonts w:cs="Arial"/>
        </w:rPr>
        <w:t>That the report be approved.</w:t>
      </w: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rsidR="00F4367A" w:rsidRDefault="00F4367A">
      <w:pPr>
        <w:rPr>
          <w:rFonts w:cs="Arial"/>
        </w:rPr>
      </w:pPr>
    </w:p>
    <w:p w:rsidR="006E3B55" w:rsidRDefault="007F2AD3">
      <w:pPr>
        <w:rPr>
          <w:rFonts w:cs="Arial"/>
          <w:b/>
        </w:rPr>
      </w:pPr>
      <w:r>
        <w:rPr>
          <w:rFonts w:cs="Arial"/>
          <w:b/>
        </w:rPr>
        <w:t>Appendices</w:t>
      </w:r>
    </w:p>
    <w:p w:rsidR="008F264B" w:rsidRDefault="008F264B" w:rsidP="00A710FB">
      <w:pPr>
        <w:jc w:val="both"/>
      </w:pPr>
      <w:r w:rsidRPr="008F264B">
        <w:t xml:space="preserve">Appendix </w:t>
      </w:r>
      <w:r>
        <w:t>1</w:t>
      </w:r>
      <w:r w:rsidRPr="008F264B">
        <w:t xml:space="preserve"> – </w:t>
      </w:r>
      <w:r w:rsidR="008D1D20">
        <w:t>Oxford City Council Anti-Money Laundering Policy</w:t>
      </w:r>
    </w:p>
    <w:p w:rsidR="00A710FB" w:rsidRDefault="00A710FB" w:rsidP="00A710FB">
      <w:pPr>
        <w:jc w:val="both"/>
      </w:pPr>
    </w:p>
    <w:p w:rsidR="007B6E54" w:rsidRDefault="00302A89">
      <w:pPr>
        <w:rPr>
          <w:rFonts w:cs="Arial"/>
          <w:b/>
        </w:rPr>
      </w:pPr>
      <w:r>
        <w:rPr>
          <w:rFonts w:cs="Arial"/>
          <w:b/>
        </w:rPr>
        <w:t xml:space="preserve">      </w:t>
      </w:r>
      <w:r w:rsidR="007B6E54">
        <w:rPr>
          <w:rFonts w:cs="Arial"/>
          <w:b/>
        </w:rPr>
        <w:t>Background</w:t>
      </w:r>
    </w:p>
    <w:p w:rsidR="00D8043B" w:rsidRDefault="00D8043B" w:rsidP="001046A6">
      <w:pPr>
        <w:ind w:left="360"/>
        <w:rPr>
          <w:rFonts w:cs="Arial"/>
        </w:rPr>
      </w:pPr>
    </w:p>
    <w:p w:rsidR="001046A6" w:rsidRDefault="00D8043B" w:rsidP="001B5C57">
      <w:pPr>
        <w:pStyle w:val="ListParagraph"/>
        <w:numPr>
          <w:ilvl w:val="0"/>
          <w:numId w:val="2"/>
        </w:numPr>
        <w:rPr>
          <w:rFonts w:cs="Arial"/>
        </w:rPr>
      </w:pPr>
      <w:r>
        <w:rPr>
          <w:rFonts w:cs="Arial"/>
        </w:rPr>
        <w:t xml:space="preserve">It is important that Oxford City Council is able to </w:t>
      </w:r>
      <w:r w:rsidR="005945A7">
        <w:rPr>
          <w:rFonts w:cs="Arial"/>
        </w:rPr>
        <w:t>identify,</w:t>
      </w:r>
      <w:r>
        <w:rPr>
          <w:rFonts w:cs="Arial"/>
        </w:rPr>
        <w:t xml:space="preserve"> report on and take precautions to guard against money laundering.  The Council is required to abide by anti-money laundering legislation, which applies to some of the activities undertaken within the organisation, and aligns itself to best practice for other areas of the Council where there is a risk of money laundering, in order to safeguard public funds.</w:t>
      </w:r>
    </w:p>
    <w:p w:rsidR="00264A9F" w:rsidRPr="00264A9F" w:rsidRDefault="00264A9F" w:rsidP="00264A9F">
      <w:pPr>
        <w:rPr>
          <w:rFonts w:cs="Arial"/>
        </w:rPr>
      </w:pPr>
    </w:p>
    <w:p w:rsidR="00264A9F" w:rsidRDefault="00264A9F" w:rsidP="001B5C57">
      <w:pPr>
        <w:pStyle w:val="ListParagraph"/>
        <w:numPr>
          <w:ilvl w:val="0"/>
          <w:numId w:val="2"/>
        </w:numPr>
        <w:rPr>
          <w:rFonts w:cs="Arial"/>
        </w:rPr>
      </w:pPr>
      <w:r>
        <w:rPr>
          <w:rFonts w:cs="Arial"/>
        </w:rPr>
        <w:t xml:space="preserve">The Money Laundering Regulations 2007, in conjunction with the EU’s Forth Money Laundering Directive (effective from June 2017), have brought the UK in line with all European Union countries and made it more difficult for criminals to utilise the proceeds of their crimes as well as preventing terrorist funding. </w:t>
      </w:r>
    </w:p>
    <w:p w:rsidR="00D8043B" w:rsidRDefault="00D8043B" w:rsidP="00D8043B">
      <w:pPr>
        <w:rPr>
          <w:rFonts w:cs="Arial"/>
        </w:rPr>
      </w:pPr>
    </w:p>
    <w:p w:rsidR="00D8043B" w:rsidRPr="00D8043B" w:rsidRDefault="00D8043B" w:rsidP="00D8043B">
      <w:pPr>
        <w:pStyle w:val="ListParagraph"/>
        <w:numPr>
          <w:ilvl w:val="0"/>
          <w:numId w:val="2"/>
        </w:numPr>
        <w:rPr>
          <w:rFonts w:cs="Arial"/>
        </w:rPr>
      </w:pPr>
      <w:r>
        <w:rPr>
          <w:rFonts w:cs="Arial"/>
        </w:rPr>
        <w:t xml:space="preserve">The new Anti-Money Laundering Policy replaces the Money Laundering Policy, which was </w:t>
      </w:r>
      <w:r w:rsidR="00264A9F">
        <w:rPr>
          <w:rFonts w:cs="Arial"/>
        </w:rPr>
        <w:t xml:space="preserve">issued </w:t>
      </w:r>
      <w:r>
        <w:rPr>
          <w:rFonts w:cs="Arial"/>
        </w:rPr>
        <w:t>in 2012.</w:t>
      </w:r>
    </w:p>
    <w:p w:rsidR="001B5C57" w:rsidRDefault="001B5C57" w:rsidP="001B5C57">
      <w:pPr>
        <w:autoSpaceDE w:val="0"/>
        <w:autoSpaceDN w:val="0"/>
        <w:adjustRightInd w:val="0"/>
        <w:ind w:left="360"/>
        <w:jc w:val="both"/>
        <w:rPr>
          <w:rFonts w:cs="Arial"/>
          <w:b/>
          <w:lang w:eastAsia="en-GB"/>
        </w:rPr>
      </w:pPr>
    </w:p>
    <w:p w:rsidR="00036F46" w:rsidRDefault="00D8043B" w:rsidP="00036F46">
      <w:pPr>
        <w:pStyle w:val="ListParagraph"/>
        <w:numPr>
          <w:ilvl w:val="0"/>
          <w:numId w:val="2"/>
        </w:numPr>
        <w:autoSpaceDE w:val="0"/>
        <w:autoSpaceDN w:val="0"/>
        <w:adjustRightInd w:val="0"/>
        <w:jc w:val="both"/>
        <w:rPr>
          <w:rFonts w:cs="Arial"/>
        </w:rPr>
      </w:pPr>
      <w:r>
        <w:rPr>
          <w:rFonts w:cs="Arial"/>
        </w:rPr>
        <w:lastRenderedPageBreak/>
        <w:t xml:space="preserve">The new policy comprehensively sets out </w:t>
      </w:r>
      <w:r w:rsidR="000F5769">
        <w:rPr>
          <w:rFonts w:cs="Arial"/>
        </w:rPr>
        <w:t xml:space="preserve">the </w:t>
      </w:r>
      <w:r w:rsidR="005945A7">
        <w:rPr>
          <w:rFonts w:cs="Arial"/>
        </w:rPr>
        <w:t>scope, legal framework, staff, M</w:t>
      </w:r>
      <w:r>
        <w:rPr>
          <w:rFonts w:cs="Arial"/>
        </w:rPr>
        <w:t>ember and volunteer responsibili</w:t>
      </w:r>
      <w:r w:rsidR="005945A7">
        <w:rPr>
          <w:rFonts w:cs="Arial"/>
        </w:rPr>
        <w:t>ties,</w:t>
      </w:r>
      <w:r>
        <w:rPr>
          <w:rFonts w:cs="Arial"/>
        </w:rPr>
        <w:t xml:space="preserve"> provides </w:t>
      </w:r>
      <w:r w:rsidR="005945A7">
        <w:rPr>
          <w:rFonts w:cs="Arial"/>
        </w:rPr>
        <w:t xml:space="preserve">guidance on how to report suspicions and details the records that </w:t>
      </w:r>
      <w:r w:rsidR="00264A9F">
        <w:rPr>
          <w:rFonts w:cs="Arial"/>
        </w:rPr>
        <w:t>should be kept.</w:t>
      </w:r>
    </w:p>
    <w:p w:rsidR="00264A9F" w:rsidRPr="00264A9F" w:rsidRDefault="00264A9F" w:rsidP="00264A9F">
      <w:pPr>
        <w:autoSpaceDE w:val="0"/>
        <w:autoSpaceDN w:val="0"/>
        <w:adjustRightInd w:val="0"/>
        <w:jc w:val="both"/>
        <w:rPr>
          <w:rFonts w:cs="Arial"/>
        </w:rPr>
      </w:pPr>
    </w:p>
    <w:p w:rsidR="005945A7" w:rsidRDefault="005C4708" w:rsidP="00036F46">
      <w:pPr>
        <w:pStyle w:val="ListParagraph"/>
        <w:numPr>
          <w:ilvl w:val="0"/>
          <w:numId w:val="2"/>
        </w:numPr>
        <w:autoSpaceDE w:val="0"/>
        <w:autoSpaceDN w:val="0"/>
        <w:adjustRightInd w:val="0"/>
        <w:jc w:val="both"/>
        <w:rPr>
          <w:rFonts w:cs="Arial"/>
        </w:rPr>
      </w:pPr>
      <w:r>
        <w:rPr>
          <w:rFonts w:cs="Arial"/>
        </w:rPr>
        <w:t>For the policy to be effective, i</w:t>
      </w:r>
      <w:r w:rsidR="00264A9F">
        <w:rPr>
          <w:rFonts w:cs="Arial"/>
        </w:rPr>
        <w:t>t is the responsibility of every employee, Member and contractor to be vigilant and to report any transaction or potential transaction</w:t>
      </w:r>
      <w:r>
        <w:rPr>
          <w:rFonts w:cs="Arial"/>
        </w:rPr>
        <w:t xml:space="preserve"> that may arouse suspicion to the Money Laundering Reporting Officer</w:t>
      </w:r>
      <w:r w:rsidR="00C14302">
        <w:rPr>
          <w:rFonts w:cs="Arial"/>
        </w:rPr>
        <w:t xml:space="preserve"> (MLRO)</w:t>
      </w:r>
      <w:r>
        <w:rPr>
          <w:rFonts w:cs="Arial"/>
        </w:rPr>
        <w:t>.</w:t>
      </w:r>
      <w:r w:rsidR="00C14302">
        <w:rPr>
          <w:rFonts w:cs="Arial"/>
        </w:rPr>
        <w:t xml:space="preserve"> In this authority this responsibility has been allocated to the Council</w:t>
      </w:r>
      <w:r w:rsidR="003B41CC">
        <w:rPr>
          <w:rFonts w:cs="Arial"/>
        </w:rPr>
        <w:t>’</w:t>
      </w:r>
      <w:r w:rsidR="00C14302">
        <w:rPr>
          <w:rFonts w:cs="Arial"/>
        </w:rPr>
        <w:t>s Head of Financial Services.</w:t>
      </w:r>
    </w:p>
    <w:p w:rsidR="005C4708" w:rsidRDefault="005C4708" w:rsidP="005C4708">
      <w:pPr>
        <w:autoSpaceDE w:val="0"/>
        <w:autoSpaceDN w:val="0"/>
        <w:adjustRightInd w:val="0"/>
        <w:jc w:val="both"/>
        <w:rPr>
          <w:rFonts w:cs="Arial"/>
        </w:rPr>
      </w:pPr>
    </w:p>
    <w:p w:rsidR="005C4708" w:rsidRPr="005C4708" w:rsidRDefault="005C4708" w:rsidP="005C4708">
      <w:pPr>
        <w:pStyle w:val="ListParagraph"/>
        <w:numPr>
          <w:ilvl w:val="0"/>
          <w:numId w:val="2"/>
        </w:numPr>
        <w:autoSpaceDE w:val="0"/>
        <w:autoSpaceDN w:val="0"/>
        <w:adjustRightInd w:val="0"/>
        <w:jc w:val="both"/>
        <w:rPr>
          <w:rFonts w:cs="Arial"/>
        </w:rPr>
      </w:pPr>
      <w:r>
        <w:rPr>
          <w:rFonts w:cs="Arial"/>
        </w:rPr>
        <w:t>Money Laundering Awareness training is to be rolled out across the organisation during the financial year 2019 – 2020. The training will complement the policy and will be delivered on a risk based programme by the Corporate Investigation Team.</w:t>
      </w:r>
    </w:p>
    <w:p w:rsidR="00036F46" w:rsidRDefault="00036F46" w:rsidP="00036F46">
      <w:pPr>
        <w:rPr>
          <w:rFonts w:cs="Arial"/>
        </w:rPr>
      </w:pPr>
    </w:p>
    <w:p w:rsidR="00AE11F0" w:rsidRDefault="00AE11F0" w:rsidP="00036F46">
      <w:pPr>
        <w:rPr>
          <w:rFonts w:cs="Arial"/>
        </w:rPr>
      </w:pPr>
    </w:p>
    <w:p w:rsidR="00302A89" w:rsidRDefault="005F7ECB" w:rsidP="003D7522">
      <w:pPr>
        <w:pStyle w:val="ListParagraph"/>
        <w:ind w:hanging="294"/>
        <w:rPr>
          <w:rFonts w:cs="Arial"/>
          <w:b/>
        </w:rPr>
      </w:pPr>
      <w:r w:rsidRPr="003D7522">
        <w:rPr>
          <w:rFonts w:cs="Arial"/>
          <w:b/>
        </w:rPr>
        <w:t xml:space="preserve">Legal </w:t>
      </w:r>
      <w:r w:rsidR="00F855DE">
        <w:rPr>
          <w:rFonts w:cs="Arial"/>
          <w:b/>
        </w:rPr>
        <w:t>Implications</w:t>
      </w:r>
    </w:p>
    <w:p w:rsidR="00D8043B" w:rsidRDefault="00D8043B" w:rsidP="003D7522">
      <w:pPr>
        <w:pStyle w:val="ListParagraph"/>
        <w:ind w:hanging="294"/>
        <w:rPr>
          <w:rFonts w:cs="Arial"/>
          <w:b/>
        </w:rPr>
      </w:pPr>
    </w:p>
    <w:p w:rsidR="00B341A7" w:rsidRDefault="00492497" w:rsidP="00785D6D">
      <w:pPr>
        <w:pStyle w:val="ListParagraph"/>
        <w:numPr>
          <w:ilvl w:val="0"/>
          <w:numId w:val="38"/>
        </w:numPr>
        <w:rPr>
          <w:rFonts w:cs="Arial"/>
        </w:rPr>
      </w:pPr>
      <w:r w:rsidRPr="005945A7">
        <w:rPr>
          <w:rFonts w:cs="Arial"/>
        </w:rPr>
        <w:t xml:space="preserve">Failure to </w:t>
      </w:r>
      <w:r w:rsidR="005945A7" w:rsidRPr="005945A7">
        <w:rPr>
          <w:rFonts w:cs="Arial"/>
        </w:rPr>
        <w:t xml:space="preserve">have </w:t>
      </w:r>
      <w:r w:rsidR="005945A7">
        <w:rPr>
          <w:rFonts w:cs="Arial"/>
        </w:rPr>
        <w:t xml:space="preserve">an </w:t>
      </w:r>
      <w:r w:rsidR="005945A7" w:rsidRPr="005945A7">
        <w:rPr>
          <w:rFonts w:cs="Arial"/>
        </w:rPr>
        <w:t xml:space="preserve">Anti-Money Laundering Policy in place would expose the organisation </w:t>
      </w:r>
      <w:r w:rsidR="005945A7">
        <w:rPr>
          <w:rFonts w:cs="Arial"/>
        </w:rPr>
        <w:t>to significant legal, financial and reputational risk</w:t>
      </w:r>
      <w:r w:rsidR="005C4708">
        <w:rPr>
          <w:rFonts w:cs="Arial"/>
        </w:rPr>
        <w:t>s</w:t>
      </w:r>
      <w:r w:rsidR="005945A7" w:rsidRPr="005945A7">
        <w:rPr>
          <w:rFonts w:cs="Arial"/>
        </w:rPr>
        <w:t xml:space="preserve">. </w:t>
      </w:r>
      <w:r w:rsidRPr="005945A7">
        <w:rPr>
          <w:rFonts w:cs="Arial"/>
        </w:rPr>
        <w:t xml:space="preserve"> </w:t>
      </w:r>
    </w:p>
    <w:p w:rsidR="005945A7" w:rsidRPr="005945A7" w:rsidRDefault="005945A7" w:rsidP="005945A7">
      <w:pPr>
        <w:rPr>
          <w:rFonts w:cs="Arial"/>
        </w:rPr>
      </w:pPr>
    </w:p>
    <w:p w:rsidR="005945A7" w:rsidRDefault="005945A7" w:rsidP="00785D6D">
      <w:pPr>
        <w:pStyle w:val="ListParagraph"/>
        <w:numPr>
          <w:ilvl w:val="0"/>
          <w:numId w:val="38"/>
        </w:numPr>
        <w:rPr>
          <w:rFonts w:cs="Arial"/>
        </w:rPr>
      </w:pPr>
      <w:r>
        <w:rPr>
          <w:rFonts w:cs="Arial"/>
        </w:rPr>
        <w:t>The Policy has been subject to review by the Legal Services team and meets the required legal standard for compliance with legislation.</w:t>
      </w:r>
    </w:p>
    <w:p w:rsidR="005C4708" w:rsidRDefault="005C4708" w:rsidP="005C4708">
      <w:pPr>
        <w:rPr>
          <w:rFonts w:cs="Arial"/>
        </w:rPr>
      </w:pPr>
    </w:p>
    <w:p w:rsidR="005C4708" w:rsidRDefault="005C4708" w:rsidP="005C4708">
      <w:pPr>
        <w:rPr>
          <w:rFonts w:cs="Arial"/>
        </w:rPr>
      </w:pPr>
    </w:p>
    <w:p w:rsidR="005C4708" w:rsidRDefault="005C4708" w:rsidP="005C4708">
      <w:pPr>
        <w:rPr>
          <w:rFonts w:cs="Arial"/>
        </w:rPr>
      </w:pPr>
      <w:r>
        <w:rPr>
          <w:rFonts w:cs="Arial"/>
          <w:b/>
        </w:rPr>
        <w:t xml:space="preserve">     </w:t>
      </w:r>
      <w:r w:rsidRPr="005C4708">
        <w:rPr>
          <w:rFonts w:cs="Arial"/>
          <w:b/>
        </w:rPr>
        <w:t>Financial Implications</w:t>
      </w:r>
    </w:p>
    <w:p w:rsidR="005C4708" w:rsidRPr="005C4708" w:rsidRDefault="005C4708" w:rsidP="005C4708">
      <w:pPr>
        <w:rPr>
          <w:rFonts w:cs="Arial"/>
        </w:rPr>
      </w:pPr>
    </w:p>
    <w:p w:rsidR="005C4708" w:rsidRDefault="005C4708" w:rsidP="00785D6D">
      <w:pPr>
        <w:pStyle w:val="ListParagraph"/>
        <w:numPr>
          <w:ilvl w:val="0"/>
          <w:numId w:val="38"/>
        </w:numPr>
        <w:rPr>
          <w:rFonts w:cs="Arial"/>
        </w:rPr>
      </w:pPr>
      <w:r>
        <w:rPr>
          <w:rFonts w:cs="Arial"/>
        </w:rPr>
        <w:t xml:space="preserve">The Council is involved in a significant number of financial transactions with customers, suppliers and other organisations. It is of paramount importance that the Council is protected from </w:t>
      </w:r>
      <w:r w:rsidR="00663849">
        <w:rPr>
          <w:rFonts w:cs="Arial"/>
        </w:rPr>
        <w:t>the “cleaning” of illegal proceeds of criminal origin.</w:t>
      </w:r>
    </w:p>
    <w:p w:rsidR="002C12F6" w:rsidRPr="002C12F6" w:rsidRDefault="002C12F6" w:rsidP="002C12F6">
      <w:pPr>
        <w:rPr>
          <w:rFonts w:cs="Arial"/>
        </w:rPr>
      </w:pPr>
    </w:p>
    <w:p w:rsidR="00663849" w:rsidRDefault="002C12F6" w:rsidP="00785D6D">
      <w:pPr>
        <w:pStyle w:val="ListParagraph"/>
        <w:numPr>
          <w:ilvl w:val="0"/>
          <w:numId w:val="38"/>
        </w:numPr>
        <w:rPr>
          <w:rFonts w:cs="Arial"/>
        </w:rPr>
      </w:pPr>
      <w:r>
        <w:rPr>
          <w:rFonts w:cs="Arial"/>
        </w:rPr>
        <w:t xml:space="preserve">The Council’s </w:t>
      </w:r>
      <w:r w:rsidR="007D68A0">
        <w:rPr>
          <w:rFonts w:cs="Arial"/>
        </w:rPr>
        <w:t xml:space="preserve">annual </w:t>
      </w:r>
      <w:r>
        <w:rPr>
          <w:rFonts w:cs="Arial"/>
        </w:rPr>
        <w:t>cash transactions equate to approximately £</w:t>
      </w:r>
      <w:r w:rsidR="007D68A0">
        <w:rPr>
          <w:rFonts w:cs="Arial"/>
        </w:rPr>
        <w:t>67,000</w:t>
      </w:r>
      <w:r>
        <w:rPr>
          <w:rFonts w:cs="Arial"/>
        </w:rPr>
        <w:t xml:space="preserve"> in receipts. The policy assists in providing security and assurance of legitimacy in these </w:t>
      </w:r>
      <w:r w:rsidR="003B41CC">
        <w:rPr>
          <w:rFonts w:cs="Arial"/>
        </w:rPr>
        <w:t>trans</w:t>
      </w:r>
      <w:r>
        <w:rPr>
          <w:rFonts w:cs="Arial"/>
        </w:rPr>
        <w:t>actions.</w:t>
      </w:r>
    </w:p>
    <w:p w:rsidR="00663849" w:rsidRPr="00663849" w:rsidRDefault="00663849" w:rsidP="00663849">
      <w:pPr>
        <w:rPr>
          <w:rFonts w:cs="Arial"/>
        </w:rPr>
      </w:pPr>
    </w:p>
    <w:p w:rsidR="00E35866" w:rsidRPr="00E35866" w:rsidRDefault="00E35866" w:rsidP="00E35866">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E55FA1" w:rsidP="00855C66">
            <w:pPr>
              <w:tabs>
                <w:tab w:val="left" w:pos="720"/>
                <w:tab w:val="left" w:pos="1440"/>
                <w:tab w:val="left" w:pos="2160"/>
                <w:tab w:val="left" w:pos="2880"/>
              </w:tabs>
            </w:pPr>
            <w:r>
              <w:t>Scott Warner</w:t>
            </w:r>
          </w:p>
        </w:tc>
      </w:tr>
      <w:tr w:rsidR="00713675">
        <w:tc>
          <w:tcPr>
            <w:tcW w:w="8522" w:type="dxa"/>
          </w:tcPr>
          <w:p w:rsidR="00713675" w:rsidRDefault="00E55FA1" w:rsidP="00855C66">
            <w:pPr>
              <w:tabs>
                <w:tab w:val="left" w:pos="720"/>
                <w:tab w:val="left" w:pos="1440"/>
                <w:tab w:val="left" w:pos="2160"/>
                <w:tab w:val="left" w:pos="2880"/>
              </w:tabs>
            </w:pPr>
            <w:r>
              <w:t>Investigations Manager</w:t>
            </w:r>
          </w:p>
        </w:tc>
      </w:tr>
      <w:tr w:rsidR="00713675">
        <w:tc>
          <w:tcPr>
            <w:tcW w:w="8522" w:type="dxa"/>
          </w:tcPr>
          <w:p w:rsidR="00713675" w:rsidRDefault="00DD3D8A" w:rsidP="00E55FA1">
            <w:pPr>
              <w:tabs>
                <w:tab w:val="left" w:pos="720"/>
                <w:tab w:val="left" w:pos="1440"/>
                <w:tab w:val="left" w:pos="2160"/>
                <w:tab w:val="left" w:pos="2880"/>
              </w:tabs>
            </w:pPr>
            <w:r>
              <w:t>Financial Services</w:t>
            </w:r>
            <w:r w:rsidR="00713675">
              <w:t xml:space="preserve"> / </w:t>
            </w:r>
            <w:r w:rsidR="00E55FA1">
              <w:t>Corporate Investigation Team</w:t>
            </w:r>
          </w:p>
        </w:tc>
      </w:tr>
      <w:tr w:rsidR="00713675">
        <w:tc>
          <w:tcPr>
            <w:tcW w:w="8522" w:type="dxa"/>
          </w:tcPr>
          <w:p w:rsidR="00713675" w:rsidRDefault="00713675" w:rsidP="00264A9F">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swarner@oxford.gov.uk</w:t>
            </w:r>
          </w:p>
        </w:tc>
      </w:tr>
    </w:tbl>
    <w:p w:rsidR="00F4367A" w:rsidRDefault="00F4367A" w:rsidP="00BF6592">
      <w:pPr>
        <w:rPr>
          <w:rFonts w:cs="Arial"/>
          <w:b/>
          <w:bCs/>
          <w:sz w:val="20"/>
        </w:rPr>
      </w:pPr>
    </w:p>
    <w:sectPr w:rsidR="00F4367A">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E7" w:rsidRDefault="009D4EE7">
      <w:r>
        <w:separator/>
      </w:r>
    </w:p>
  </w:endnote>
  <w:endnote w:type="continuationSeparator" w:id="0">
    <w:p w:rsidR="009D4EE7" w:rsidRDefault="009D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82027"/>
      <w:docPartObj>
        <w:docPartGallery w:val="Page Numbers (Bottom of Page)"/>
        <w:docPartUnique/>
      </w:docPartObj>
    </w:sdtPr>
    <w:sdtEndPr>
      <w:rPr>
        <w:noProof/>
      </w:rPr>
    </w:sdtEndPr>
    <w:sdtContent>
      <w:p w:rsidR="00036F46" w:rsidRDefault="00036F46">
        <w:pPr>
          <w:pStyle w:val="Footer"/>
          <w:jc w:val="right"/>
        </w:pPr>
        <w:r>
          <w:fldChar w:fldCharType="begin"/>
        </w:r>
        <w:r>
          <w:instrText xml:space="preserve"> PAGE   \* MERGEFORMAT </w:instrText>
        </w:r>
        <w:r>
          <w:fldChar w:fldCharType="separate"/>
        </w:r>
        <w:r w:rsidR="0011354E">
          <w:rPr>
            <w:noProof/>
          </w:rPr>
          <w:t>1</w:t>
        </w:r>
        <w:r>
          <w:rPr>
            <w:noProof/>
          </w:rPr>
          <w:fldChar w:fldCharType="end"/>
        </w:r>
      </w:p>
    </w:sdtContent>
  </w:sdt>
  <w:p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E7" w:rsidRDefault="009D4EE7">
      <w:r>
        <w:separator/>
      </w:r>
    </w:p>
  </w:footnote>
  <w:footnote w:type="continuationSeparator" w:id="0">
    <w:p w:rsidR="009D4EE7" w:rsidRDefault="009D4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C2"/>
    <w:multiLevelType w:val="hybridMultilevel"/>
    <w:tmpl w:val="F8CC69D8"/>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847328"/>
    <w:multiLevelType w:val="hybridMultilevel"/>
    <w:tmpl w:val="0714FF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BD7EC1"/>
    <w:multiLevelType w:val="hybridMultilevel"/>
    <w:tmpl w:val="55787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5431D6"/>
    <w:multiLevelType w:val="hybridMultilevel"/>
    <w:tmpl w:val="FD566A40"/>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D0744"/>
    <w:multiLevelType w:val="hybridMultilevel"/>
    <w:tmpl w:val="D9ECBB58"/>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nsid w:val="1B605A1A"/>
    <w:multiLevelType w:val="hybridMultilevel"/>
    <w:tmpl w:val="4E78C9D8"/>
    <w:lvl w:ilvl="0" w:tplc="BB6A77C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1C1441"/>
    <w:multiLevelType w:val="hybridMultilevel"/>
    <w:tmpl w:val="121061F6"/>
    <w:lvl w:ilvl="0" w:tplc="E6E0D0A0">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E95C4F"/>
    <w:multiLevelType w:val="hybridMultilevel"/>
    <w:tmpl w:val="2BCA5A12"/>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1487FF8"/>
    <w:multiLevelType w:val="hybridMultilevel"/>
    <w:tmpl w:val="C164C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AD2007"/>
    <w:multiLevelType w:val="hybridMultilevel"/>
    <w:tmpl w:val="BEF8A8C6"/>
    <w:lvl w:ilvl="0" w:tplc="DB1E8D50">
      <w:start w:val="17"/>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BA164C"/>
    <w:multiLevelType w:val="hybridMultilevel"/>
    <w:tmpl w:val="320A0CDA"/>
    <w:lvl w:ilvl="0" w:tplc="BB6A77C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7F808A7"/>
    <w:multiLevelType w:val="hybridMultilevel"/>
    <w:tmpl w:val="42D2C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677D92"/>
    <w:multiLevelType w:val="hybridMultilevel"/>
    <w:tmpl w:val="5D96C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F17ECE"/>
    <w:multiLevelType w:val="hybridMultilevel"/>
    <w:tmpl w:val="5BB0F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0D47C4"/>
    <w:multiLevelType w:val="hybridMultilevel"/>
    <w:tmpl w:val="E286C3E8"/>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F630FE"/>
    <w:multiLevelType w:val="hybridMultilevel"/>
    <w:tmpl w:val="5680E8C4"/>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7">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E37A81"/>
    <w:multiLevelType w:val="hybridMultilevel"/>
    <w:tmpl w:val="D5D8533C"/>
    <w:lvl w:ilvl="0" w:tplc="835E56A6">
      <w:start w:val="18"/>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68B1E6A"/>
    <w:multiLevelType w:val="hybridMultilevel"/>
    <w:tmpl w:val="1C4C106C"/>
    <w:lvl w:ilvl="0" w:tplc="67209C18">
      <w:start w:val="18"/>
      <w:numFmt w:val="decimal"/>
      <w:lvlText w:val="%1."/>
      <w:lvlJc w:val="left"/>
      <w:pPr>
        <w:ind w:left="70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75B5156"/>
    <w:multiLevelType w:val="hybridMultilevel"/>
    <w:tmpl w:val="32EE46FA"/>
    <w:lvl w:ilvl="0" w:tplc="E1B6C12C">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AE4988"/>
    <w:multiLevelType w:val="hybridMultilevel"/>
    <w:tmpl w:val="6E0C4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CCE7B2B"/>
    <w:multiLevelType w:val="hybridMultilevel"/>
    <w:tmpl w:val="D744F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E4E0625"/>
    <w:multiLevelType w:val="hybridMultilevel"/>
    <w:tmpl w:val="C19E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A54E81"/>
    <w:multiLevelType w:val="hybridMultilevel"/>
    <w:tmpl w:val="C71E685E"/>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613080F"/>
    <w:multiLevelType w:val="hybridMultilevel"/>
    <w:tmpl w:val="8C1EDD34"/>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BD3993"/>
    <w:multiLevelType w:val="hybridMultilevel"/>
    <w:tmpl w:val="EF7E7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526E0B1E"/>
    <w:multiLevelType w:val="hybridMultilevel"/>
    <w:tmpl w:val="3EFA54AE"/>
    <w:lvl w:ilvl="0" w:tplc="DB1E8D50">
      <w:start w:val="1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6FC5163"/>
    <w:multiLevelType w:val="hybridMultilevel"/>
    <w:tmpl w:val="363ABF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7FB132E"/>
    <w:multiLevelType w:val="hybridMultilevel"/>
    <w:tmpl w:val="24ECCEF6"/>
    <w:lvl w:ilvl="0" w:tplc="BB6A77C8">
      <w:start w:val="1"/>
      <w:numFmt w:val="decimal"/>
      <w:lvlText w:val="%1."/>
      <w:lvlJc w:val="left"/>
      <w:pPr>
        <w:ind w:left="114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nsid w:val="586156AC"/>
    <w:multiLevelType w:val="hybridMultilevel"/>
    <w:tmpl w:val="183E7DEC"/>
    <w:lvl w:ilvl="0" w:tplc="98580CA2">
      <w:numFmt w:val="bullet"/>
      <w:lvlText w:val="-"/>
      <w:lvlJc w:val="left"/>
      <w:pPr>
        <w:ind w:left="6120" w:hanging="360"/>
      </w:pPr>
      <w:rPr>
        <w:rFonts w:ascii="Arial" w:eastAsia="Calibri" w:hAnsi="Arial" w:cs="Arial"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tabs>
          <w:tab w:val="num" w:pos="2160"/>
        </w:tabs>
        <w:ind w:left="7560" w:hanging="360"/>
      </w:pPr>
      <w:rPr>
        <w:rFonts w:ascii="Wingdings" w:hAnsi="Wingdings" w:hint="default"/>
      </w:rPr>
    </w:lvl>
    <w:lvl w:ilvl="3" w:tplc="08090001">
      <w:start w:val="1"/>
      <w:numFmt w:val="bullet"/>
      <w:lvlText w:val="."/>
      <w:lvlJc w:val="left"/>
      <w:pPr>
        <w:tabs>
          <w:tab w:val="num" w:pos="2880"/>
        </w:tabs>
        <w:ind w:left="8280" w:hanging="360"/>
      </w:pPr>
      <w:rPr>
        <w:rFonts w:ascii="Symbol" w:hAnsi="Symbol" w:hint="default"/>
      </w:rPr>
    </w:lvl>
    <w:lvl w:ilvl="4" w:tplc="08090003">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tabs>
          <w:tab w:val="num" w:pos="4320"/>
        </w:tabs>
        <w:ind w:left="9720" w:hanging="360"/>
      </w:pPr>
      <w:rPr>
        <w:rFonts w:ascii="Wingdings" w:hAnsi="Wingdings" w:hint="default"/>
      </w:rPr>
    </w:lvl>
    <w:lvl w:ilvl="6" w:tplc="08090001">
      <w:start w:val="1"/>
      <w:numFmt w:val="bullet"/>
      <w:lvlText w:val="."/>
      <w:lvlJc w:val="left"/>
      <w:pPr>
        <w:tabs>
          <w:tab w:val="num" w:pos="5040"/>
        </w:tabs>
        <w:ind w:left="10440" w:hanging="360"/>
      </w:pPr>
      <w:rPr>
        <w:rFonts w:ascii="Symbol" w:hAnsi="Symbol" w:hint="default"/>
      </w:rPr>
    </w:lvl>
    <w:lvl w:ilvl="7" w:tplc="08090003">
      <w:start w:val="1"/>
      <w:numFmt w:val="bullet"/>
      <w:lvlText w:val="o"/>
      <w:lvlJc w:val="left"/>
      <w:pPr>
        <w:ind w:left="11160" w:hanging="360"/>
      </w:pPr>
      <w:rPr>
        <w:rFonts w:ascii="Courier New" w:hAnsi="Courier New" w:cs="Courier New" w:hint="default"/>
      </w:rPr>
    </w:lvl>
    <w:lvl w:ilvl="8" w:tplc="08090005">
      <w:start w:val="1"/>
      <w:numFmt w:val="bullet"/>
      <w:lvlText w:val="."/>
      <w:lvlJc w:val="left"/>
      <w:pPr>
        <w:tabs>
          <w:tab w:val="num" w:pos="6480"/>
        </w:tabs>
        <w:ind w:left="11880" w:hanging="360"/>
      </w:pPr>
      <w:rPr>
        <w:rFonts w:ascii="Wingdings" w:hAnsi="Wingdings" w:hint="default"/>
      </w:rPr>
    </w:lvl>
  </w:abstractNum>
  <w:abstractNum w:abstractNumId="37">
    <w:nsid w:val="5B9D627C"/>
    <w:multiLevelType w:val="hybridMultilevel"/>
    <w:tmpl w:val="0F2EC066"/>
    <w:lvl w:ilvl="0" w:tplc="CD886F06">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AB5A91"/>
    <w:multiLevelType w:val="hybridMultilevel"/>
    <w:tmpl w:val="0A12A1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1472D4E"/>
    <w:multiLevelType w:val="hybridMultilevel"/>
    <w:tmpl w:val="04582578"/>
    <w:lvl w:ilvl="0" w:tplc="835E56A6">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421107"/>
    <w:multiLevelType w:val="hybridMultilevel"/>
    <w:tmpl w:val="EDA0A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7D1DA8"/>
    <w:multiLevelType w:val="hybridMultilevel"/>
    <w:tmpl w:val="D058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EE9383F"/>
    <w:multiLevelType w:val="hybridMultilevel"/>
    <w:tmpl w:val="F470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2975843"/>
    <w:multiLevelType w:val="hybridMultilevel"/>
    <w:tmpl w:val="61E4D3A4"/>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0809001B">
      <w:start w:val="1"/>
      <w:numFmt w:val="lowerRoman"/>
      <w:lvlText w:val="%3."/>
      <w:lvlJc w:val="righ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6BA7F88"/>
    <w:multiLevelType w:val="hybridMultilevel"/>
    <w:tmpl w:val="A2AC34EC"/>
    <w:lvl w:ilvl="0" w:tplc="BB6A77C8">
      <w:start w:val="1"/>
      <w:numFmt w:val="decimal"/>
      <w:lvlText w:val="%1."/>
      <w:lvlJc w:val="left"/>
      <w:pPr>
        <w:ind w:left="732" w:hanging="360"/>
      </w:pPr>
      <w:rPr>
        <w:b w:val="0"/>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8">
    <w:nsid w:val="7A7D5553"/>
    <w:multiLevelType w:val="hybridMultilevel"/>
    <w:tmpl w:val="109A6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num>
  <w:num w:numId="3">
    <w:abstractNumId w:val="44"/>
  </w:num>
  <w:num w:numId="4">
    <w:abstractNumId w:val="31"/>
  </w:num>
  <w:num w:numId="5">
    <w:abstractNumId w:val="49"/>
  </w:num>
  <w:num w:numId="6">
    <w:abstractNumId w:val="45"/>
  </w:num>
  <w:num w:numId="7">
    <w:abstractNumId w:val="29"/>
  </w:num>
  <w:num w:numId="8">
    <w:abstractNumId w:val="22"/>
  </w:num>
  <w:num w:numId="9">
    <w:abstractNumId w:val="33"/>
  </w:num>
  <w:num w:numId="10">
    <w:abstractNumId w:val="21"/>
  </w:num>
  <w:num w:numId="11">
    <w:abstractNumId w:val="17"/>
  </w:num>
  <w:num w:numId="12">
    <w:abstractNumId w:val="11"/>
  </w:num>
  <w:num w:numId="13">
    <w:abstractNumId w:val="43"/>
  </w:num>
  <w:num w:numId="14">
    <w:abstractNumId w:val="8"/>
  </w:num>
  <w:num w:numId="15">
    <w:abstractNumId w:val="4"/>
  </w:num>
  <w:num w:numId="16">
    <w:abstractNumId w:val="5"/>
  </w:num>
  <w:num w:numId="17">
    <w:abstractNumId w:val="37"/>
  </w:num>
  <w:num w:numId="18">
    <w:abstractNumId w:val="35"/>
  </w:num>
  <w:num w:numId="19">
    <w:abstractNumId w:val="47"/>
  </w:num>
  <w:num w:numId="20">
    <w:abstractNumId w:val="46"/>
  </w:num>
  <w:num w:numId="21">
    <w:abstractNumId w:val="42"/>
  </w:num>
  <w:num w:numId="22">
    <w:abstractNumId w:val="14"/>
  </w:num>
  <w:num w:numId="23">
    <w:abstractNumId w:val="10"/>
  </w:num>
  <w:num w:numId="24">
    <w:abstractNumId w:val="2"/>
  </w:num>
  <w:num w:numId="25">
    <w:abstractNumId w:val="13"/>
  </w:num>
  <w:num w:numId="26">
    <w:abstractNumId w:val="38"/>
  </w:num>
  <w:num w:numId="27">
    <w:abstractNumId w:val="1"/>
  </w:num>
  <w:num w:numId="28">
    <w:abstractNumId w:val="6"/>
  </w:num>
  <w:num w:numId="29">
    <w:abstractNumId w:val="24"/>
  </w:num>
  <w:num w:numId="30">
    <w:abstractNumId w:val="16"/>
  </w:num>
  <w:num w:numId="31">
    <w:abstractNumId w:val="25"/>
  </w:num>
  <w:num w:numId="32">
    <w:abstractNumId w:val="3"/>
  </w:num>
  <w:num w:numId="33">
    <w:abstractNumId w:val="15"/>
  </w:num>
  <w:num w:numId="34">
    <w:abstractNumId w:val="23"/>
  </w:num>
  <w:num w:numId="35">
    <w:abstractNumId w:val="40"/>
  </w:num>
  <w:num w:numId="36">
    <w:abstractNumId w:val="32"/>
  </w:num>
  <w:num w:numId="37">
    <w:abstractNumId w:val="9"/>
  </w:num>
  <w:num w:numId="38">
    <w:abstractNumId w:val="39"/>
  </w:num>
  <w:num w:numId="39">
    <w:abstractNumId w:val="20"/>
  </w:num>
  <w:num w:numId="40">
    <w:abstractNumId w:val="19"/>
  </w:num>
  <w:num w:numId="41">
    <w:abstractNumId w:val="7"/>
  </w:num>
  <w:num w:numId="42">
    <w:abstractNumId w:val="26"/>
  </w:num>
  <w:num w:numId="43">
    <w:abstractNumId w:val="27"/>
  </w:num>
  <w:num w:numId="44">
    <w:abstractNumId w:val="18"/>
  </w:num>
  <w:num w:numId="45">
    <w:abstractNumId w:val="41"/>
  </w:num>
  <w:num w:numId="46">
    <w:abstractNumId w:val="30"/>
  </w:num>
  <w:num w:numId="47">
    <w:abstractNumId w:val="36"/>
  </w:num>
  <w:num w:numId="48">
    <w:abstractNumId w:val="48"/>
  </w:num>
  <w:num w:numId="49">
    <w:abstractNumId w:val="3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9A5"/>
    <w:rsid w:val="00006D48"/>
    <w:rsid w:val="000116BF"/>
    <w:rsid w:val="000131A8"/>
    <w:rsid w:val="000150A0"/>
    <w:rsid w:val="00016121"/>
    <w:rsid w:val="000168F7"/>
    <w:rsid w:val="00022DF4"/>
    <w:rsid w:val="00026745"/>
    <w:rsid w:val="00030F54"/>
    <w:rsid w:val="00032229"/>
    <w:rsid w:val="00036F46"/>
    <w:rsid w:val="00047342"/>
    <w:rsid w:val="00052BE4"/>
    <w:rsid w:val="00054FBB"/>
    <w:rsid w:val="00056263"/>
    <w:rsid w:val="0006064C"/>
    <w:rsid w:val="0006156F"/>
    <w:rsid w:val="00061BBD"/>
    <w:rsid w:val="0006271F"/>
    <w:rsid w:val="00083DAF"/>
    <w:rsid w:val="000952CD"/>
    <w:rsid w:val="000A59B7"/>
    <w:rsid w:val="000A5B88"/>
    <w:rsid w:val="000B0CD0"/>
    <w:rsid w:val="000B234E"/>
    <w:rsid w:val="000B353D"/>
    <w:rsid w:val="000B6D93"/>
    <w:rsid w:val="000B713A"/>
    <w:rsid w:val="000C2410"/>
    <w:rsid w:val="000C3928"/>
    <w:rsid w:val="000C4BAF"/>
    <w:rsid w:val="000D30F5"/>
    <w:rsid w:val="000D4BAE"/>
    <w:rsid w:val="000E3A8A"/>
    <w:rsid w:val="000E3C8F"/>
    <w:rsid w:val="000E6718"/>
    <w:rsid w:val="000E6B3C"/>
    <w:rsid w:val="000F5769"/>
    <w:rsid w:val="000F6C67"/>
    <w:rsid w:val="001046A6"/>
    <w:rsid w:val="00106937"/>
    <w:rsid w:val="0011354E"/>
    <w:rsid w:val="001137DA"/>
    <w:rsid w:val="001143CE"/>
    <w:rsid w:val="00115173"/>
    <w:rsid w:val="001236E9"/>
    <w:rsid w:val="00123F3B"/>
    <w:rsid w:val="001309C9"/>
    <w:rsid w:val="0013241E"/>
    <w:rsid w:val="00140080"/>
    <w:rsid w:val="00144900"/>
    <w:rsid w:val="00164331"/>
    <w:rsid w:val="00165AB5"/>
    <w:rsid w:val="001660D3"/>
    <w:rsid w:val="001675BB"/>
    <w:rsid w:val="0016784F"/>
    <w:rsid w:val="0017091A"/>
    <w:rsid w:val="0017177F"/>
    <w:rsid w:val="00172E8A"/>
    <w:rsid w:val="00173F5F"/>
    <w:rsid w:val="001744A4"/>
    <w:rsid w:val="00180434"/>
    <w:rsid w:val="001850B6"/>
    <w:rsid w:val="00187847"/>
    <w:rsid w:val="001878F4"/>
    <w:rsid w:val="001974C0"/>
    <w:rsid w:val="001B1B55"/>
    <w:rsid w:val="001B2B99"/>
    <w:rsid w:val="001B3501"/>
    <w:rsid w:val="001B41B8"/>
    <w:rsid w:val="001B5C57"/>
    <w:rsid w:val="001C0875"/>
    <w:rsid w:val="001C09D5"/>
    <w:rsid w:val="001C2BEE"/>
    <w:rsid w:val="001D31E1"/>
    <w:rsid w:val="001D5732"/>
    <w:rsid w:val="001D76DE"/>
    <w:rsid w:val="001E0E9F"/>
    <w:rsid w:val="001E29B3"/>
    <w:rsid w:val="001E59B8"/>
    <w:rsid w:val="001E6847"/>
    <w:rsid w:val="001E6C28"/>
    <w:rsid w:val="001E7E61"/>
    <w:rsid w:val="001F5EB0"/>
    <w:rsid w:val="001F7D3D"/>
    <w:rsid w:val="00201566"/>
    <w:rsid w:val="002133FC"/>
    <w:rsid w:val="0021614D"/>
    <w:rsid w:val="00225E90"/>
    <w:rsid w:val="002313E2"/>
    <w:rsid w:val="00235785"/>
    <w:rsid w:val="0023596B"/>
    <w:rsid w:val="00244913"/>
    <w:rsid w:val="002513A0"/>
    <w:rsid w:val="00257142"/>
    <w:rsid w:val="002617EF"/>
    <w:rsid w:val="00262002"/>
    <w:rsid w:val="00264A9F"/>
    <w:rsid w:val="002704EB"/>
    <w:rsid w:val="00274BC1"/>
    <w:rsid w:val="0027761A"/>
    <w:rsid w:val="0028256B"/>
    <w:rsid w:val="00283DE0"/>
    <w:rsid w:val="00285BDB"/>
    <w:rsid w:val="0028754B"/>
    <w:rsid w:val="002932BC"/>
    <w:rsid w:val="00295245"/>
    <w:rsid w:val="00297E04"/>
    <w:rsid w:val="002A48DC"/>
    <w:rsid w:val="002B7E3D"/>
    <w:rsid w:val="002C12F6"/>
    <w:rsid w:val="002C1A19"/>
    <w:rsid w:val="002C38EB"/>
    <w:rsid w:val="002D3D47"/>
    <w:rsid w:val="002E0FC4"/>
    <w:rsid w:val="00302A89"/>
    <w:rsid w:val="00302AD0"/>
    <w:rsid w:val="00302C1D"/>
    <w:rsid w:val="00307935"/>
    <w:rsid w:val="00311DCC"/>
    <w:rsid w:val="00316323"/>
    <w:rsid w:val="00316DEA"/>
    <w:rsid w:val="00320230"/>
    <w:rsid w:val="003203AD"/>
    <w:rsid w:val="00324DA2"/>
    <w:rsid w:val="003367B7"/>
    <w:rsid w:val="00340B34"/>
    <w:rsid w:val="00341D2E"/>
    <w:rsid w:val="00350F3A"/>
    <w:rsid w:val="00355939"/>
    <w:rsid w:val="00356144"/>
    <w:rsid w:val="00364C98"/>
    <w:rsid w:val="00365ADB"/>
    <w:rsid w:val="003677F2"/>
    <w:rsid w:val="00375FCC"/>
    <w:rsid w:val="00381606"/>
    <w:rsid w:val="0039181F"/>
    <w:rsid w:val="003A0019"/>
    <w:rsid w:val="003A27B1"/>
    <w:rsid w:val="003A3949"/>
    <w:rsid w:val="003A626C"/>
    <w:rsid w:val="003B0413"/>
    <w:rsid w:val="003B41CC"/>
    <w:rsid w:val="003D0AE3"/>
    <w:rsid w:val="003D2C71"/>
    <w:rsid w:val="003D7522"/>
    <w:rsid w:val="003E2329"/>
    <w:rsid w:val="003F04A4"/>
    <w:rsid w:val="003F6233"/>
    <w:rsid w:val="0040008B"/>
    <w:rsid w:val="0040038D"/>
    <w:rsid w:val="00402823"/>
    <w:rsid w:val="00406728"/>
    <w:rsid w:val="00410548"/>
    <w:rsid w:val="004126CD"/>
    <w:rsid w:val="0041516E"/>
    <w:rsid w:val="00415C75"/>
    <w:rsid w:val="004272B8"/>
    <w:rsid w:val="00440973"/>
    <w:rsid w:val="00447892"/>
    <w:rsid w:val="00465EAF"/>
    <w:rsid w:val="0047428F"/>
    <w:rsid w:val="004761D2"/>
    <w:rsid w:val="00476314"/>
    <w:rsid w:val="004832DF"/>
    <w:rsid w:val="00486F1C"/>
    <w:rsid w:val="004870FB"/>
    <w:rsid w:val="00491015"/>
    <w:rsid w:val="00492497"/>
    <w:rsid w:val="00493366"/>
    <w:rsid w:val="0049366C"/>
    <w:rsid w:val="00494E8C"/>
    <w:rsid w:val="00495346"/>
    <w:rsid w:val="00495B9F"/>
    <w:rsid w:val="004A155C"/>
    <w:rsid w:val="004A1F3A"/>
    <w:rsid w:val="004A414B"/>
    <w:rsid w:val="004A5164"/>
    <w:rsid w:val="004A6E19"/>
    <w:rsid w:val="004A7601"/>
    <w:rsid w:val="004A77C5"/>
    <w:rsid w:val="004B20D8"/>
    <w:rsid w:val="004B33E2"/>
    <w:rsid w:val="004B68AE"/>
    <w:rsid w:val="004B69C5"/>
    <w:rsid w:val="004C5B6A"/>
    <w:rsid w:val="004C6616"/>
    <w:rsid w:val="004C71E8"/>
    <w:rsid w:val="004E4791"/>
    <w:rsid w:val="00513ABE"/>
    <w:rsid w:val="00514C63"/>
    <w:rsid w:val="005162E8"/>
    <w:rsid w:val="00520D61"/>
    <w:rsid w:val="0052634D"/>
    <w:rsid w:val="005339D9"/>
    <w:rsid w:val="00542C6B"/>
    <w:rsid w:val="0054789C"/>
    <w:rsid w:val="00547A3E"/>
    <w:rsid w:val="005512A2"/>
    <w:rsid w:val="00560D46"/>
    <w:rsid w:val="00563293"/>
    <w:rsid w:val="0056670B"/>
    <w:rsid w:val="00573FF8"/>
    <w:rsid w:val="00574FAA"/>
    <w:rsid w:val="00577436"/>
    <w:rsid w:val="0058032C"/>
    <w:rsid w:val="0058170A"/>
    <w:rsid w:val="00582513"/>
    <w:rsid w:val="005945A7"/>
    <w:rsid w:val="00595075"/>
    <w:rsid w:val="005A30DF"/>
    <w:rsid w:val="005A6D59"/>
    <w:rsid w:val="005A73B0"/>
    <w:rsid w:val="005B678B"/>
    <w:rsid w:val="005B7A29"/>
    <w:rsid w:val="005C2014"/>
    <w:rsid w:val="005C256E"/>
    <w:rsid w:val="005C4708"/>
    <w:rsid w:val="005C5303"/>
    <w:rsid w:val="005D0BF3"/>
    <w:rsid w:val="005D5FAF"/>
    <w:rsid w:val="005D5FD9"/>
    <w:rsid w:val="005F7ECB"/>
    <w:rsid w:val="00603267"/>
    <w:rsid w:val="0060790A"/>
    <w:rsid w:val="006109E8"/>
    <w:rsid w:val="00617287"/>
    <w:rsid w:val="0061750F"/>
    <w:rsid w:val="00617E55"/>
    <w:rsid w:val="00623C2F"/>
    <w:rsid w:val="0064013D"/>
    <w:rsid w:val="00640FDA"/>
    <w:rsid w:val="00646FC7"/>
    <w:rsid w:val="00647D15"/>
    <w:rsid w:val="00654D52"/>
    <w:rsid w:val="00663062"/>
    <w:rsid w:val="00663849"/>
    <w:rsid w:val="00663BCC"/>
    <w:rsid w:val="00664156"/>
    <w:rsid w:val="00666AFD"/>
    <w:rsid w:val="00666CB3"/>
    <w:rsid w:val="00674107"/>
    <w:rsid w:val="00692F52"/>
    <w:rsid w:val="0069448D"/>
    <w:rsid w:val="00694F2E"/>
    <w:rsid w:val="006979B5"/>
    <w:rsid w:val="006A1FF0"/>
    <w:rsid w:val="006B7BB3"/>
    <w:rsid w:val="006C3AED"/>
    <w:rsid w:val="006D0C00"/>
    <w:rsid w:val="006D7DB5"/>
    <w:rsid w:val="006E047C"/>
    <w:rsid w:val="006E1D47"/>
    <w:rsid w:val="006E266D"/>
    <w:rsid w:val="006E3B55"/>
    <w:rsid w:val="006F2651"/>
    <w:rsid w:val="006F416B"/>
    <w:rsid w:val="00701CEC"/>
    <w:rsid w:val="00705CC1"/>
    <w:rsid w:val="007076C3"/>
    <w:rsid w:val="00710D4D"/>
    <w:rsid w:val="007116E7"/>
    <w:rsid w:val="00713675"/>
    <w:rsid w:val="007155F0"/>
    <w:rsid w:val="00733FED"/>
    <w:rsid w:val="0073454D"/>
    <w:rsid w:val="00740A12"/>
    <w:rsid w:val="00744526"/>
    <w:rsid w:val="00751428"/>
    <w:rsid w:val="0075252D"/>
    <w:rsid w:val="00753DFC"/>
    <w:rsid w:val="00763979"/>
    <w:rsid w:val="00764461"/>
    <w:rsid w:val="007665E5"/>
    <w:rsid w:val="00773A80"/>
    <w:rsid w:val="00775048"/>
    <w:rsid w:val="00777E40"/>
    <w:rsid w:val="00782EAD"/>
    <w:rsid w:val="007830B1"/>
    <w:rsid w:val="0078570D"/>
    <w:rsid w:val="00785D6D"/>
    <w:rsid w:val="007878F2"/>
    <w:rsid w:val="00790CC4"/>
    <w:rsid w:val="00790EA7"/>
    <w:rsid w:val="007A4803"/>
    <w:rsid w:val="007B675D"/>
    <w:rsid w:val="007B6E54"/>
    <w:rsid w:val="007B7C0A"/>
    <w:rsid w:val="007B7D9D"/>
    <w:rsid w:val="007D3155"/>
    <w:rsid w:val="007D5FAC"/>
    <w:rsid w:val="007D68A0"/>
    <w:rsid w:val="007E51E2"/>
    <w:rsid w:val="007F2AD3"/>
    <w:rsid w:val="007F2EA3"/>
    <w:rsid w:val="0080046D"/>
    <w:rsid w:val="00800A36"/>
    <w:rsid w:val="00805BB0"/>
    <w:rsid w:val="008075A2"/>
    <w:rsid w:val="0081180D"/>
    <w:rsid w:val="0082325F"/>
    <w:rsid w:val="00832739"/>
    <w:rsid w:val="0084231F"/>
    <w:rsid w:val="00843468"/>
    <w:rsid w:val="00851A20"/>
    <w:rsid w:val="008523FA"/>
    <w:rsid w:val="0085571A"/>
    <w:rsid w:val="00855C66"/>
    <w:rsid w:val="008602E6"/>
    <w:rsid w:val="00862AB0"/>
    <w:rsid w:val="0086540F"/>
    <w:rsid w:val="00875793"/>
    <w:rsid w:val="008808C4"/>
    <w:rsid w:val="00884DB5"/>
    <w:rsid w:val="0088597E"/>
    <w:rsid w:val="008875F6"/>
    <w:rsid w:val="00892395"/>
    <w:rsid w:val="008936C3"/>
    <w:rsid w:val="008A4F30"/>
    <w:rsid w:val="008A4FB8"/>
    <w:rsid w:val="008A548A"/>
    <w:rsid w:val="008C78D4"/>
    <w:rsid w:val="008D1D20"/>
    <w:rsid w:val="008D3B63"/>
    <w:rsid w:val="008D3DDB"/>
    <w:rsid w:val="008E422A"/>
    <w:rsid w:val="008E56BB"/>
    <w:rsid w:val="008F264B"/>
    <w:rsid w:val="009117E1"/>
    <w:rsid w:val="00912083"/>
    <w:rsid w:val="009140B9"/>
    <w:rsid w:val="0091605E"/>
    <w:rsid w:val="00920E07"/>
    <w:rsid w:val="00921560"/>
    <w:rsid w:val="00924C7B"/>
    <w:rsid w:val="00925A0F"/>
    <w:rsid w:val="00931C3B"/>
    <w:rsid w:val="00933AA6"/>
    <w:rsid w:val="00934CCF"/>
    <w:rsid w:val="0093585C"/>
    <w:rsid w:val="00937057"/>
    <w:rsid w:val="00947567"/>
    <w:rsid w:val="00951391"/>
    <w:rsid w:val="00951EB2"/>
    <w:rsid w:val="00953118"/>
    <w:rsid w:val="00955477"/>
    <w:rsid w:val="00963CF5"/>
    <w:rsid w:val="00967EDA"/>
    <w:rsid w:val="00971689"/>
    <w:rsid w:val="00973E90"/>
    <w:rsid w:val="009838EC"/>
    <w:rsid w:val="009919DA"/>
    <w:rsid w:val="00992822"/>
    <w:rsid w:val="009A02CB"/>
    <w:rsid w:val="009A109A"/>
    <w:rsid w:val="009A5555"/>
    <w:rsid w:val="009C017D"/>
    <w:rsid w:val="009C2E88"/>
    <w:rsid w:val="009D22FC"/>
    <w:rsid w:val="009D4B33"/>
    <w:rsid w:val="009D4EE7"/>
    <w:rsid w:val="009E17A8"/>
    <w:rsid w:val="009F144F"/>
    <w:rsid w:val="00A071B3"/>
    <w:rsid w:val="00A1002B"/>
    <w:rsid w:val="00A11A70"/>
    <w:rsid w:val="00A13D56"/>
    <w:rsid w:val="00A143FD"/>
    <w:rsid w:val="00A20D6F"/>
    <w:rsid w:val="00A2629E"/>
    <w:rsid w:val="00A26F27"/>
    <w:rsid w:val="00A314C9"/>
    <w:rsid w:val="00A35036"/>
    <w:rsid w:val="00A40937"/>
    <w:rsid w:val="00A42B08"/>
    <w:rsid w:val="00A52F2F"/>
    <w:rsid w:val="00A53031"/>
    <w:rsid w:val="00A60102"/>
    <w:rsid w:val="00A630FF"/>
    <w:rsid w:val="00A6330A"/>
    <w:rsid w:val="00A63D9D"/>
    <w:rsid w:val="00A664AE"/>
    <w:rsid w:val="00A710FB"/>
    <w:rsid w:val="00A7547B"/>
    <w:rsid w:val="00A84116"/>
    <w:rsid w:val="00A92D8F"/>
    <w:rsid w:val="00A977D4"/>
    <w:rsid w:val="00AA29CE"/>
    <w:rsid w:val="00AA3834"/>
    <w:rsid w:val="00AA621C"/>
    <w:rsid w:val="00AB4D1C"/>
    <w:rsid w:val="00AC5264"/>
    <w:rsid w:val="00AD3292"/>
    <w:rsid w:val="00AD7E29"/>
    <w:rsid w:val="00AE11F0"/>
    <w:rsid w:val="00AE591A"/>
    <w:rsid w:val="00AE5AB8"/>
    <w:rsid w:val="00AE6F22"/>
    <w:rsid w:val="00AF136A"/>
    <w:rsid w:val="00AF49E5"/>
    <w:rsid w:val="00AF557C"/>
    <w:rsid w:val="00B01F9E"/>
    <w:rsid w:val="00B03D33"/>
    <w:rsid w:val="00B115D7"/>
    <w:rsid w:val="00B14373"/>
    <w:rsid w:val="00B17810"/>
    <w:rsid w:val="00B26E25"/>
    <w:rsid w:val="00B30F34"/>
    <w:rsid w:val="00B341A7"/>
    <w:rsid w:val="00B34927"/>
    <w:rsid w:val="00B47F0E"/>
    <w:rsid w:val="00B54CB7"/>
    <w:rsid w:val="00B65022"/>
    <w:rsid w:val="00B65FC8"/>
    <w:rsid w:val="00B66F39"/>
    <w:rsid w:val="00B71216"/>
    <w:rsid w:val="00B72E63"/>
    <w:rsid w:val="00BA4032"/>
    <w:rsid w:val="00BA5CEB"/>
    <w:rsid w:val="00BC5B01"/>
    <w:rsid w:val="00BC6F55"/>
    <w:rsid w:val="00BC7BE2"/>
    <w:rsid w:val="00BD1D2B"/>
    <w:rsid w:val="00BD67DF"/>
    <w:rsid w:val="00BE30B1"/>
    <w:rsid w:val="00BE3490"/>
    <w:rsid w:val="00BE4419"/>
    <w:rsid w:val="00BE7F05"/>
    <w:rsid w:val="00BF1862"/>
    <w:rsid w:val="00BF4A91"/>
    <w:rsid w:val="00BF6592"/>
    <w:rsid w:val="00C10750"/>
    <w:rsid w:val="00C116C5"/>
    <w:rsid w:val="00C129E2"/>
    <w:rsid w:val="00C14302"/>
    <w:rsid w:val="00C17C81"/>
    <w:rsid w:val="00C23198"/>
    <w:rsid w:val="00C2692F"/>
    <w:rsid w:val="00C2724A"/>
    <w:rsid w:val="00C309D1"/>
    <w:rsid w:val="00C334BE"/>
    <w:rsid w:val="00C3462F"/>
    <w:rsid w:val="00C3490B"/>
    <w:rsid w:val="00C36AFE"/>
    <w:rsid w:val="00C41EB4"/>
    <w:rsid w:val="00C45EEB"/>
    <w:rsid w:val="00C57109"/>
    <w:rsid w:val="00C61E57"/>
    <w:rsid w:val="00C81994"/>
    <w:rsid w:val="00C82D50"/>
    <w:rsid w:val="00C919EB"/>
    <w:rsid w:val="00CB5690"/>
    <w:rsid w:val="00CC2D43"/>
    <w:rsid w:val="00CC3662"/>
    <w:rsid w:val="00CC54B4"/>
    <w:rsid w:val="00CD0ACF"/>
    <w:rsid w:val="00CD1191"/>
    <w:rsid w:val="00CE1D03"/>
    <w:rsid w:val="00CF1594"/>
    <w:rsid w:val="00CF208A"/>
    <w:rsid w:val="00CF5527"/>
    <w:rsid w:val="00CF67F4"/>
    <w:rsid w:val="00D00019"/>
    <w:rsid w:val="00D0050D"/>
    <w:rsid w:val="00D01BD2"/>
    <w:rsid w:val="00D0750A"/>
    <w:rsid w:val="00D11169"/>
    <w:rsid w:val="00D122C6"/>
    <w:rsid w:val="00D13DA3"/>
    <w:rsid w:val="00D14E57"/>
    <w:rsid w:val="00D171E2"/>
    <w:rsid w:val="00D17EA5"/>
    <w:rsid w:val="00D24B20"/>
    <w:rsid w:val="00D345B0"/>
    <w:rsid w:val="00D4472E"/>
    <w:rsid w:val="00D52070"/>
    <w:rsid w:val="00D567E2"/>
    <w:rsid w:val="00D56BB0"/>
    <w:rsid w:val="00D56EA8"/>
    <w:rsid w:val="00D637B1"/>
    <w:rsid w:val="00D71587"/>
    <w:rsid w:val="00D7284F"/>
    <w:rsid w:val="00D8043B"/>
    <w:rsid w:val="00D81D56"/>
    <w:rsid w:val="00D85CE2"/>
    <w:rsid w:val="00D96083"/>
    <w:rsid w:val="00DA0B0F"/>
    <w:rsid w:val="00DA13A8"/>
    <w:rsid w:val="00DA1441"/>
    <w:rsid w:val="00DB3269"/>
    <w:rsid w:val="00DB5AE5"/>
    <w:rsid w:val="00DC598A"/>
    <w:rsid w:val="00DD3A1F"/>
    <w:rsid w:val="00DD3D8A"/>
    <w:rsid w:val="00DE3160"/>
    <w:rsid w:val="00DE3B9E"/>
    <w:rsid w:val="00DE4FAE"/>
    <w:rsid w:val="00DE5B61"/>
    <w:rsid w:val="00DE6CBD"/>
    <w:rsid w:val="00DE79DF"/>
    <w:rsid w:val="00DF7B52"/>
    <w:rsid w:val="00E01F42"/>
    <w:rsid w:val="00E13CC1"/>
    <w:rsid w:val="00E145FC"/>
    <w:rsid w:val="00E166ED"/>
    <w:rsid w:val="00E17DD9"/>
    <w:rsid w:val="00E26E93"/>
    <w:rsid w:val="00E3458C"/>
    <w:rsid w:val="00E35866"/>
    <w:rsid w:val="00E37717"/>
    <w:rsid w:val="00E52F86"/>
    <w:rsid w:val="00E55FA1"/>
    <w:rsid w:val="00E61B3A"/>
    <w:rsid w:val="00E67085"/>
    <w:rsid w:val="00E71032"/>
    <w:rsid w:val="00E846DD"/>
    <w:rsid w:val="00E87C12"/>
    <w:rsid w:val="00E92623"/>
    <w:rsid w:val="00E96638"/>
    <w:rsid w:val="00EA0DB1"/>
    <w:rsid w:val="00EA2FDD"/>
    <w:rsid w:val="00EA3AE4"/>
    <w:rsid w:val="00EB343E"/>
    <w:rsid w:val="00EB5E5B"/>
    <w:rsid w:val="00EC5892"/>
    <w:rsid w:val="00EC6A09"/>
    <w:rsid w:val="00ED1932"/>
    <w:rsid w:val="00EE2E31"/>
    <w:rsid w:val="00EE4D96"/>
    <w:rsid w:val="00EE6A04"/>
    <w:rsid w:val="00EF070A"/>
    <w:rsid w:val="00EF0FF2"/>
    <w:rsid w:val="00F05585"/>
    <w:rsid w:val="00F07FC9"/>
    <w:rsid w:val="00F139E1"/>
    <w:rsid w:val="00F1499D"/>
    <w:rsid w:val="00F1719D"/>
    <w:rsid w:val="00F20312"/>
    <w:rsid w:val="00F21012"/>
    <w:rsid w:val="00F21D13"/>
    <w:rsid w:val="00F27C12"/>
    <w:rsid w:val="00F336A5"/>
    <w:rsid w:val="00F40B43"/>
    <w:rsid w:val="00F4367A"/>
    <w:rsid w:val="00F4735F"/>
    <w:rsid w:val="00F4742F"/>
    <w:rsid w:val="00F52A3F"/>
    <w:rsid w:val="00F52D21"/>
    <w:rsid w:val="00F57729"/>
    <w:rsid w:val="00F57CCB"/>
    <w:rsid w:val="00F6212A"/>
    <w:rsid w:val="00F63185"/>
    <w:rsid w:val="00F64311"/>
    <w:rsid w:val="00F645D3"/>
    <w:rsid w:val="00F65852"/>
    <w:rsid w:val="00F724D6"/>
    <w:rsid w:val="00F727F2"/>
    <w:rsid w:val="00F734D8"/>
    <w:rsid w:val="00F7606D"/>
    <w:rsid w:val="00F835F0"/>
    <w:rsid w:val="00F83EE5"/>
    <w:rsid w:val="00F855DE"/>
    <w:rsid w:val="00FA624C"/>
    <w:rsid w:val="00FA7264"/>
    <w:rsid w:val="00FB70FE"/>
    <w:rsid w:val="00FC03A1"/>
    <w:rsid w:val="00FC69D4"/>
    <w:rsid w:val="00FC7F80"/>
    <w:rsid w:val="00FD34CA"/>
    <w:rsid w:val="00FE3DC7"/>
    <w:rsid w:val="00FE3E0E"/>
    <w:rsid w:val="00FE5E85"/>
    <w:rsid w:val="00FE7AC5"/>
    <w:rsid w:val="00FF064D"/>
    <w:rsid w:val="00FF0767"/>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493B-6BE1-4669-BC09-577F4689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DE88E976</Template>
  <TotalTime>15</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2015-06-16T14:48:00Z</cp:lastPrinted>
  <dcterms:created xsi:type="dcterms:W3CDTF">2018-12-19T08:55:00Z</dcterms:created>
  <dcterms:modified xsi:type="dcterms:W3CDTF">2018-12-21T16:22:00Z</dcterms:modified>
</cp:coreProperties>
</file>